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9C6F3" w14:textId="2CD8F1F8" w:rsidR="0060284F" w:rsidRPr="00D31459" w:rsidRDefault="003676C6" w:rsidP="003676C6">
      <w:pPr>
        <w:pStyle w:val="Bezodstpw"/>
        <w:jc w:val="center"/>
        <w:rPr>
          <w:rFonts w:ascii="Palatino Linotype" w:hAnsi="Palatino Linotype"/>
          <w:b/>
          <w:bCs/>
          <w:sz w:val="28"/>
          <w:szCs w:val="28"/>
        </w:rPr>
      </w:pPr>
      <w:r>
        <w:rPr>
          <w:rFonts w:ascii="Palatino Linotype" w:hAnsi="Palatino Linotype"/>
          <w:b/>
          <w:bCs/>
          <w:sz w:val="28"/>
          <w:szCs w:val="28"/>
        </w:rPr>
        <w:t>Prawa Konsumenta – szczególnie ważne w okresie świątecznym.</w:t>
      </w:r>
    </w:p>
    <w:p w14:paraId="3A5C7FA8" w14:textId="099A1FFC" w:rsidR="00832CEA" w:rsidRPr="00D31459" w:rsidRDefault="00832CEA" w:rsidP="00832CEA">
      <w:pPr>
        <w:pStyle w:val="Bezodstpw"/>
        <w:jc w:val="both"/>
        <w:rPr>
          <w:rFonts w:ascii="Palatino Linotype" w:hAnsi="Palatino Linotype"/>
        </w:rPr>
      </w:pPr>
    </w:p>
    <w:p w14:paraId="40316817" w14:textId="19C780BB" w:rsidR="00832CEA" w:rsidRPr="00D31459" w:rsidRDefault="00832CEA" w:rsidP="00832CEA">
      <w:pPr>
        <w:pStyle w:val="Bezodstpw"/>
        <w:jc w:val="both"/>
        <w:rPr>
          <w:rFonts w:ascii="Palatino Linotype" w:hAnsi="Palatino Linotype"/>
        </w:rPr>
      </w:pPr>
      <w:r w:rsidRPr="00D31459">
        <w:rPr>
          <w:rFonts w:ascii="Palatino Linotype" w:hAnsi="Palatino Linotype"/>
        </w:rPr>
        <w:t>Okres świąteczny to czas wzmożonych zakupów i kuszących promocji.</w:t>
      </w:r>
    </w:p>
    <w:p w14:paraId="3AD7844C" w14:textId="51DCA4F3" w:rsidR="00832CEA" w:rsidRPr="00D31459" w:rsidRDefault="0064295C" w:rsidP="00832CEA">
      <w:pPr>
        <w:pStyle w:val="Bezodstpw"/>
        <w:jc w:val="both"/>
        <w:rPr>
          <w:rFonts w:ascii="Palatino Linotype" w:hAnsi="Palatino Linotype"/>
        </w:rPr>
      </w:pPr>
      <w:r w:rsidRPr="00D31459">
        <w:rPr>
          <w:rFonts w:ascii="Palatino Linotype" w:hAnsi="Palatino Linotype"/>
        </w:rPr>
        <w:t xml:space="preserve">O tym, </w:t>
      </w:r>
      <w:r w:rsidR="00832CEA" w:rsidRPr="00D31459">
        <w:rPr>
          <w:rFonts w:ascii="Palatino Linotype" w:hAnsi="Palatino Linotype"/>
        </w:rPr>
        <w:t xml:space="preserve">jakie </w:t>
      </w:r>
      <w:r w:rsidRPr="00D31459">
        <w:rPr>
          <w:rFonts w:ascii="Palatino Linotype" w:hAnsi="Palatino Linotype"/>
        </w:rPr>
        <w:t xml:space="preserve">masz </w:t>
      </w:r>
      <w:r w:rsidR="00832CEA" w:rsidRPr="00D31459">
        <w:rPr>
          <w:rFonts w:ascii="Palatino Linotype" w:hAnsi="Palatino Linotype"/>
        </w:rPr>
        <w:t>prawa</w:t>
      </w:r>
      <w:r w:rsidRPr="00D31459">
        <w:rPr>
          <w:rFonts w:ascii="Palatino Linotype" w:hAnsi="Palatino Linotype"/>
        </w:rPr>
        <w:t xml:space="preserve"> jako</w:t>
      </w:r>
      <w:r w:rsidR="00832CEA" w:rsidRPr="00D31459">
        <w:rPr>
          <w:rFonts w:ascii="Palatino Linotype" w:hAnsi="Palatino Linotype"/>
        </w:rPr>
        <w:t xml:space="preserve"> Konsument – </w:t>
      </w:r>
      <w:r w:rsidRPr="00D31459">
        <w:rPr>
          <w:rFonts w:ascii="Palatino Linotype" w:hAnsi="Palatino Linotype"/>
        </w:rPr>
        <w:t>przypomina Małopolski Wojewódzki Inspektor Inspekcji Handlowej.</w:t>
      </w:r>
    </w:p>
    <w:p w14:paraId="08EE7324" w14:textId="309540E1" w:rsidR="00832CEA" w:rsidRPr="00D31459" w:rsidRDefault="00832CEA" w:rsidP="00832CEA">
      <w:pPr>
        <w:pStyle w:val="Bezodstpw"/>
        <w:jc w:val="both"/>
        <w:rPr>
          <w:rFonts w:ascii="Palatino Linotype" w:hAnsi="Palatino Linotype"/>
        </w:rPr>
      </w:pPr>
    </w:p>
    <w:p w14:paraId="68E6C6B6" w14:textId="77777777" w:rsidR="001B3B34" w:rsidRPr="00D31459" w:rsidRDefault="001B3B34" w:rsidP="00832CEA">
      <w:pPr>
        <w:pStyle w:val="Bezodstpw"/>
        <w:jc w:val="both"/>
        <w:rPr>
          <w:rFonts w:ascii="Palatino Linotype" w:hAnsi="Palatino Linotype"/>
        </w:rPr>
      </w:pPr>
    </w:p>
    <w:p w14:paraId="31B8C419" w14:textId="4A0A1DF1" w:rsidR="00832CEA" w:rsidRPr="00D31459" w:rsidRDefault="00832CEA" w:rsidP="00832CEA">
      <w:pPr>
        <w:pStyle w:val="Bezodstpw"/>
        <w:jc w:val="both"/>
        <w:rPr>
          <w:rFonts w:ascii="Palatino Linotype" w:hAnsi="Palatino Linotype"/>
          <w:b/>
          <w:bCs/>
          <w:sz w:val="24"/>
          <w:szCs w:val="24"/>
          <w:u w:val="single"/>
        </w:rPr>
      </w:pPr>
      <w:r w:rsidRPr="00D31459">
        <w:rPr>
          <w:rFonts w:ascii="Palatino Linotype" w:hAnsi="Palatino Linotype"/>
          <w:b/>
          <w:bCs/>
          <w:sz w:val="24"/>
          <w:szCs w:val="24"/>
          <w:u w:val="single"/>
        </w:rPr>
        <w:t>Ceny towarów</w:t>
      </w:r>
    </w:p>
    <w:p w14:paraId="012B7993" w14:textId="6FACB9E2" w:rsidR="00832CEA" w:rsidRPr="00D31459" w:rsidRDefault="00832CEA" w:rsidP="00832CEA">
      <w:pPr>
        <w:pStyle w:val="Bezodstpw"/>
        <w:jc w:val="both"/>
        <w:rPr>
          <w:rFonts w:ascii="Palatino Linotype" w:hAnsi="Palatino Linotype"/>
        </w:rPr>
      </w:pPr>
      <w:r w:rsidRPr="00D31459">
        <w:rPr>
          <w:rFonts w:ascii="Palatino Linotype" w:hAnsi="Palatino Linotype"/>
        </w:rPr>
        <w:t xml:space="preserve">Przed dokonaniem zakupu </w:t>
      </w:r>
      <w:r w:rsidR="00155C66" w:rsidRPr="00D31459">
        <w:rPr>
          <w:rFonts w:ascii="Palatino Linotype" w:hAnsi="Palatino Linotype"/>
        </w:rPr>
        <w:t xml:space="preserve">powinieneś </w:t>
      </w:r>
      <w:r w:rsidRPr="00D31459">
        <w:rPr>
          <w:rFonts w:ascii="Palatino Linotype" w:hAnsi="Palatino Linotype"/>
        </w:rPr>
        <w:t>być poinformowany w sposób jednoznaczny</w:t>
      </w:r>
      <w:r w:rsidR="0064295C" w:rsidRPr="00D31459">
        <w:rPr>
          <w:rFonts w:ascii="Palatino Linotype" w:hAnsi="Palatino Linotype"/>
        </w:rPr>
        <w:br/>
      </w:r>
      <w:r w:rsidRPr="00D31459">
        <w:rPr>
          <w:rFonts w:ascii="Palatino Linotype" w:hAnsi="Palatino Linotype"/>
        </w:rPr>
        <w:t xml:space="preserve">i niebudzący wątpliwości o cenie towaru i – jeśli </w:t>
      </w:r>
      <w:r w:rsidR="0064295C" w:rsidRPr="00D31459">
        <w:rPr>
          <w:rFonts w:ascii="Palatino Linotype" w:hAnsi="Palatino Linotype"/>
        </w:rPr>
        <w:t xml:space="preserve">go </w:t>
      </w:r>
      <w:r w:rsidRPr="00D31459">
        <w:rPr>
          <w:rFonts w:ascii="Palatino Linotype" w:hAnsi="Palatino Linotype"/>
        </w:rPr>
        <w:t xml:space="preserve">dotyczy – jego cenie jednostkowej, czyli </w:t>
      </w:r>
      <w:r w:rsidR="00AC1EBB" w:rsidRPr="00D31459">
        <w:rPr>
          <w:rFonts w:ascii="Palatino Linotype" w:hAnsi="Palatino Linotype"/>
        </w:rPr>
        <w:t xml:space="preserve">cenie </w:t>
      </w:r>
      <w:r w:rsidRPr="00D31459">
        <w:rPr>
          <w:rFonts w:ascii="Palatino Linotype" w:hAnsi="Palatino Linotype"/>
        </w:rPr>
        <w:t xml:space="preserve">np. w przeliczeniu </w:t>
      </w:r>
      <w:r w:rsidR="0064295C" w:rsidRPr="00D31459">
        <w:rPr>
          <w:rFonts w:ascii="Palatino Linotype" w:hAnsi="Palatino Linotype"/>
        </w:rPr>
        <w:t>z</w:t>
      </w:r>
      <w:r w:rsidRPr="00D31459">
        <w:rPr>
          <w:rFonts w:ascii="Palatino Linotype" w:hAnsi="Palatino Linotype"/>
        </w:rPr>
        <w:t xml:space="preserve">a litr lub kilogram. Co ważne – towar objęty promocją powinien być opatrzony ceną już zawierającą obniżkę, a nie </w:t>
      </w:r>
      <w:r w:rsidR="00155C66" w:rsidRPr="00D31459">
        <w:rPr>
          <w:rFonts w:ascii="Palatino Linotype" w:hAnsi="Palatino Linotype"/>
        </w:rPr>
        <w:t>jedynie</w:t>
      </w:r>
      <w:r w:rsidRPr="00D31459">
        <w:rPr>
          <w:rFonts w:ascii="Palatino Linotype" w:hAnsi="Palatino Linotype"/>
        </w:rPr>
        <w:t xml:space="preserve"> informac</w:t>
      </w:r>
      <w:r w:rsidR="00155C66" w:rsidRPr="00D31459">
        <w:rPr>
          <w:rFonts w:ascii="Palatino Linotype" w:hAnsi="Palatino Linotype"/>
        </w:rPr>
        <w:t>ją</w:t>
      </w:r>
      <w:r w:rsidRPr="00D31459">
        <w:rPr>
          <w:rFonts w:ascii="Palatino Linotype" w:hAnsi="Palatino Linotype"/>
        </w:rPr>
        <w:t xml:space="preserve"> typu</w:t>
      </w:r>
      <w:r w:rsidR="00155C66" w:rsidRPr="00D31459">
        <w:rPr>
          <w:rFonts w:ascii="Palatino Linotype" w:hAnsi="Palatino Linotype"/>
        </w:rPr>
        <w:t xml:space="preserve"> </w:t>
      </w:r>
      <w:r w:rsidRPr="00D31459">
        <w:rPr>
          <w:rFonts w:ascii="Palatino Linotype" w:hAnsi="Palatino Linotype"/>
        </w:rPr>
        <w:t>„-25%”.</w:t>
      </w:r>
    </w:p>
    <w:p w14:paraId="5E208B05" w14:textId="19225730" w:rsidR="00832CEA" w:rsidRPr="00D31459" w:rsidRDefault="00832CEA" w:rsidP="00832CEA">
      <w:pPr>
        <w:pStyle w:val="Bezodstpw"/>
        <w:jc w:val="both"/>
        <w:rPr>
          <w:rFonts w:ascii="Palatino Linotype" w:hAnsi="Palatino Linotype"/>
        </w:rPr>
      </w:pPr>
    </w:p>
    <w:p w14:paraId="5577944B" w14:textId="38625CF7" w:rsidR="00155C66" w:rsidRPr="00D31459" w:rsidRDefault="00155C66" w:rsidP="00832CEA">
      <w:pPr>
        <w:pStyle w:val="Bezodstpw"/>
        <w:jc w:val="both"/>
        <w:rPr>
          <w:rFonts w:ascii="Palatino Linotype" w:hAnsi="Palatino Linotype"/>
        </w:rPr>
      </w:pPr>
      <w:r w:rsidRPr="00D31459">
        <w:rPr>
          <w:rFonts w:ascii="Palatino Linotype" w:hAnsi="Palatino Linotype"/>
        </w:rPr>
        <w:t xml:space="preserve">Zdarzają się niestety sytuacje, kiedy towar przy kasie okazuje się droższy niż </w:t>
      </w:r>
      <w:r w:rsidR="00AC1EBB" w:rsidRPr="00D31459">
        <w:rPr>
          <w:rFonts w:ascii="Palatino Linotype" w:hAnsi="Palatino Linotype"/>
        </w:rPr>
        <w:t xml:space="preserve">na wywieszce cenowej. W takim przypadku </w:t>
      </w:r>
      <w:r w:rsidR="00AC1EBB" w:rsidRPr="00D31459">
        <w:rPr>
          <w:rFonts w:ascii="Palatino Linotype" w:hAnsi="Palatino Linotype"/>
          <w:b/>
          <w:bCs/>
        </w:rPr>
        <w:t>ma</w:t>
      </w:r>
      <w:r w:rsidR="001B3B34" w:rsidRPr="00D31459">
        <w:rPr>
          <w:rFonts w:ascii="Palatino Linotype" w:hAnsi="Palatino Linotype"/>
          <w:b/>
          <w:bCs/>
        </w:rPr>
        <w:t>sz</w:t>
      </w:r>
      <w:r w:rsidR="00AC1EBB" w:rsidRPr="00D31459">
        <w:rPr>
          <w:rFonts w:ascii="Palatino Linotype" w:hAnsi="Palatino Linotype"/>
          <w:b/>
          <w:bCs/>
        </w:rPr>
        <w:t xml:space="preserve"> prawo kupić towar po cenie korzystniejszej</w:t>
      </w:r>
      <w:r w:rsidR="00AC1EBB" w:rsidRPr="00D31459">
        <w:rPr>
          <w:rFonts w:ascii="Palatino Linotype" w:hAnsi="Palatino Linotype"/>
        </w:rPr>
        <w:t xml:space="preserve"> i nie musi</w:t>
      </w:r>
      <w:r w:rsidR="001B3B34" w:rsidRPr="00D31459">
        <w:rPr>
          <w:rFonts w:ascii="Palatino Linotype" w:hAnsi="Palatino Linotype"/>
        </w:rPr>
        <w:t xml:space="preserve">sz </w:t>
      </w:r>
      <w:r w:rsidR="00AC1EBB" w:rsidRPr="00D31459">
        <w:rPr>
          <w:rFonts w:ascii="Palatino Linotype" w:hAnsi="Palatino Linotype"/>
        </w:rPr>
        <w:t>się zgadzać na odbieranie różnicy w bonie na kolejne zakupy czy na karcie podarunkowej.</w:t>
      </w:r>
    </w:p>
    <w:p w14:paraId="13DE1ECF" w14:textId="53B3068F" w:rsidR="00832CEA" w:rsidRPr="00D31459" w:rsidRDefault="00832CEA" w:rsidP="00832CEA">
      <w:pPr>
        <w:pStyle w:val="Bezodstpw"/>
        <w:jc w:val="both"/>
        <w:rPr>
          <w:rFonts w:ascii="Palatino Linotype" w:hAnsi="Palatino Linotype"/>
        </w:rPr>
      </w:pPr>
    </w:p>
    <w:p w14:paraId="160F85E7" w14:textId="77777777" w:rsidR="001B3B34" w:rsidRPr="00D31459" w:rsidRDefault="001B3B34" w:rsidP="00832CEA">
      <w:pPr>
        <w:pStyle w:val="Bezodstpw"/>
        <w:jc w:val="both"/>
        <w:rPr>
          <w:rFonts w:ascii="Palatino Linotype" w:hAnsi="Palatino Linotype"/>
        </w:rPr>
      </w:pPr>
    </w:p>
    <w:p w14:paraId="6CC90A02" w14:textId="74A96ABC" w:rsidR="00AC1EBB" w:rsidRPr="00D31459" w:rsidRDefault="009102B4" w:rsidP="00832CEA">
      <w:pPr>
        <w:pStyle w:val="Bezodstpw"/>
        <w:jc w:val="both"/>
        <w:rPr>
          <w:rFonts w:ascii="Palatino Linotype" w:hAnsi="Palatino Linotype"/>
          <w:b/>
          <w:bCs/>
          <w:sz w:val="24"/>
          <w:szCs w:val="24"/>
          <w:u w:val="single"/>
        </w:rPr>
      </w:pPr>
      <w:r w:rsidRPr="00D31459">
        <w:rPr>
          <w:rFonts w:ascii="Palatino Linotype" w:hAnsi="Palatino Linotype"/>
          <w:b/>
          <w:bCs/>
          <w:sz w:val="24"/>
          <w:szCs w:val="24"/>
          <w:u w:val="single"/>
        </w:rPr>
        <w:t>Nietrafiony prezent lub</w:t>
      </w:r>
      <w:r w:rsidR="001B3B34" w:rsidRPr="00D31459">
        <w:rPr>
          <w:rFonts w:ascii="Palatino Linotype" w:hAnsi="Palatino Linotype"/>
          <w:b/>
          <w:bCs/>
          <w:sz w:val="24"/>
          <w:szCs w:val="24"/>
          <w:u w:val="single"/>
        </w:rPr>
        <w:t xml:space="preserve"> zmiana zdania po zakupach</w:t>
      </w:r>
    </w:p>
    <w:p w14:paraId="2270928E" w14:textId="781E40AF" w:rsidR="001B3B34" w:rsidRPr="00D31459" w:rsidRDefault="001B3B34" w:rsidP="00832CEA">
      <w:pPr>
        <w:pStyle w:val="Bezodstpw"/>
        <w:jc w:val="both"/>
        <w:rPr>
          <w:rFonts w:ascii="Palatino Linotype" w:hAnsi="Palatino Linotype"/>
        </w:rPr>
      </w:pPr>
      <w:r w:rsidRPr="00D31459">
        <w:rPr>
          <w:rFonts w:ascii="Palatino Linotype" w:hAnsi="Palatino Linotype"/>
        </w:rPr>
        <w:t xml:space="preserve">Towar kupiony przez Internet </w:t>
      </w:r>
      <w:r w:rsidRPr="00D31459">
        <w:rPr>
          <w:rFonts w:ascii="Palatino Linotype" w:hAnsi="Palatino Linotype"/>
          <w:b/>
          <w:bCs/>
        </w:rPr>
        <w:t>możesz zwrócić w ciągu 14 dni od jego otrzymania</w:t>
      </w:r>
      <w:r w:rsidRPr="00D31459">
        <w:rPr>
          <w:rFonts w:ascii="Palatino Linotype" w:hAnsi="Palatino Linotype"/>
        </w:rPr>
        <w:t xml:space="preserve">. W tym terminie powinieneś skierować do </w:t>
      </w:r>
      <w:r w:rsidR="00F01FAA" w:rsidRPr="00D31459">
        <w:rPr>
          <w:rFonts w:ascii="Palatino Linotype" w:hAnsi="Palatino Linotype"/>
        </w:rPr>
        <w:t>p</w:t>
      </w:r>
      <w:r w:rsidRPr="00D31459">
        <w:rPr>
          <w:rFonts w:ascii="Palatino Linotype" w:hAnsi="Palatino Linotype"/>
        </w:rPr>
        <w:t xml:space="preserve">rzedsiębiorcy oświadczenie o odstąpieniu od umowy. Następnie, w ciągu kolejnych 14 dni powinieneś odesłać towar, a </w:t>
      </w:r>
      <w:r w:rsidR="00F01FAA" w:rsidRPr="00D31459">
        <w:rPr>
          <w:rFonts w:ascii="Palatino Linotype" w:hAnsi="Palatino Linotype"/>
        </w:rPr>
        <w:t>p</w:t>
      </w:r>
      <w:r w:rsidRPr="00D31459">
        <w:rPr>
          <w:rFonts w:ascii="Palatino Linotype" w:hAnsi="Palatino Linotype"/>
        </w:rPr>
        <w:t xml:space="preserve">rzedsiębiorca powinien zwrócić Ci pieniądze. Uwaga! Sprzedający </w:t>
      </w:r>
      <w:r w:rsidRPr="00D31459">
        <w:rPr>
          <w:rFonts w:ascii="Palatino Linotype" w:hAnsi="Palatino Linotype"/>
          <w:b/>
          <w:bCs/>
        </w:rPr>
        <w:t>może się wstrzymać ze zwrotem pieniędzy</w:t>
      </w:r>
      <w:r w:rsidRPr="00D31459">
        <w:rPr>
          <w:rFonts w:ascii="Palatino Linotype" w:hAnsi="Palatino Linotype"/>
        </w:rPr>
        <w:t xml:space="preserve"> do czasu odebrania odesłanego towaru albo odebrania od Ciebie potwierdzenia jego odesłania.</w:t>
      </w:r>
    </w:p>
    <w:p w14:paraId="573ABC34" w14:textId="1B7296D7" w:rsidR="00F01FAA" w:rsidRPr="00D31459" w:rsidRDefault="00F01FAA" w:rsidP="00832CEA">
      <w:pPr>
        <w:pStyle w:val="Bezodstpw"/>
        <w:jc w:val="both"/>
        <w:rPr>
          <w:rFonts w:ascii="Palatino Linotype" w:hAnsi="Palatino Linotype"/>
        </w:rPr>
      </w:pPr>
      <w:r w:rsidRPr="00D31459">
        <w:rPr>
          <w:rFonts w:ascii="Palatino Linotype" w:hAnsi="Palatino Linotype"/>
        </w:rPr>
        <w:t>Zwrócić można wiele towarów, ale do wyjątków, niepodlegających zwrotowi należą np.:</w:t>
      </w:r>
    </w:p>
    <w:p w14:paraId="7A962F4E" w14:textId="2C5FD016" w:rsidR="00F01FAA" w:rsidRPr="00D31459" w:rsidRDefault="00F01FAA" w:rsidP="00F01FAA">
      <w:pPr>
        <w:pStyle w:val="Bezodstpw"/>
        <w:numPr>
          <w:ilvl w:val="0"/>
          <w:numId w:val="1"/>
        </w:numPr>
        <w:jc w:val="both"/>
        <w:rPr>
          <w:rFonts w:ascii="Palatino Linotype" w:hAnsi="Palatino Linotype"/>
        </w:rPr>
      </w:pPr>
      <w:r w:rsidRPr="00D31459">
        <w:rPr>
          <w:rFonts w:ascii="Palatino Linotype" w:hAnsi="Palatino Linotype"/>
        </w:rPr>
        <w:t>rzeczy wyprodukowane według Twojej specyfikacji („na specjalne zamówienie”),</w:t>
      </w:r>
    </w:p>
    <w:p w14:paraId="4A68E1E1" w14:textId="4ACBF23E" w:rsidR="00F01FAA" w:rsidRPr="00D31459" w:rsidRDefault="00F01FAA" w:rsidP="00F01FAA">
      <w:pPr>
        <w:pStyle w:val="Bezodstpw"/>
        <w:numPr>
          <w:ilvl w:val="0"/>
          <w:numId w:val="1"/>
        </w:numPr>
        <w:jc w:val="both"/>
        <w:rPr>
          <w:rFonts w:ascii="Palatino Linotype" w:hAnsi="Palatino Linotype"/>
        </w:rPr>
      </w:pPr>
      <w:r w:rsidRPr="00D31459">
        <w:rPr>
          <w:rFonts w:ascii="Palatino Linotype" w:hAnsi="Palatino Linotype"/>
        </w:rPr>
        <w:t xml:space="preserve">rzeczy, które szybko się psują, </w:t>
      </w:r>
    </w:p>
    <w:p w14:paraId="0C98B078" w14:textId="72BEB801" w:rsidR="00F01FAA" w:rsidRPr="00D31459" w:rsidRDefault="00F01FAA" w:rsidP="00F01FAA">
      <w:pPr>
        <w:pStyle w:val="Bezodstpw"/>
        <w:numPr>
          <w:ilvl w:val="0"/>
          <w:numId w:val="1"/>
        </w:numPr>
        <w:jc w:val="both"/>
        <w:rPr>
          <w:rFonts w:ascii="Palatino Linotype" w:hAnsi="Palatino Linotype"/>
        </w:rPr>
      </w:pPr>
      <w:r w:rsidRPr="00D31459">
        <w:rPr>
          <w:rFonts w:ascii="Palatino Linotype" w:hAnsi="Palatino Linotype"/>
        </w:rPr>
        <w:t xml:space="preserve">rzeczy dostarczane w zapieczętowanym opakowaniu, których po otwarciu opakowania nie można zwrócić ze względu na ochronę zdrowia lub ze względów higienicznych, </w:t>
      </w:r>
    </w:p>
    <w:p w14:paraId="7B45C2C3" w14:textId="2873BE09" w:rsidR="001B3B34" w:rsidRPr="00D31459" w:rsidRDefault="00F01FAA" w:rsidP="00F01FAA">
      <w:pPr>
        <w:pStyle w:val="Bezodstpw"/>
        <w:numPr>
          <w:ilvl w:val="0"/>
          <w:numId w:val="1"/>
        </w:numPr>
        <w:jc w:val="both"/>
        <w:rPr>
          <w:rFonts w:ascii="Palatino Linotype" w:hAnsi="Palatino Linotype"/>
        </w:rPr>
      </w:pPr>
      <w:r w:rsidRPr="00D31459">
        <w:rPr>
          <w:rFonts w:ascii="Palatino Linotype" w:hAnsi="Palatino Linotype"/>
        </w:rPr>
        <w:t>płyty zawierające muzykę, filmy, czy programy komputerowe dostarczane</w:t>
      </w:r>
      <w:r w:rsidR="0064295C" w:rsidRPr="00D31459">
        <w:rPr>
          <w:rFonts w:ascii="Palatino Linotype" w:hAnsi="Palatino Linotype"/>
        </w:rPr>
        <w:br/>
      </w:r>
      <w:r w:rsidRPr="00D31459">
        <w:rPr>
          <w:rFonts w:ascii="Palatino Linotype" w:hAnsi="Palatino Linotype"/>
        </w:rPr>
        <w:t>w zapieczętowanym opakowaniu, jeżeli otworzyłeś opakowanie.</w:t>
      </w:r>
    </w:p>
    <w:p w14:paraId="4C1194D0" w14:textId="77777777" w:rsidR="00F01FAA" w:rsidRPr="00D31459" w:rsidRDefault="00F01FAA" w:rsidP="00832CEA">
      <w:pPr>
        <w:pStyle w:val="Bezodstpw"/>
        <w:jc w:val="both"/>
        <w:rPr>
          <w:rFonts w:ascii="Palatino Linotype" w:hAnsi="Palatino Linotype"/>
        </w:rPr>
      </w:pPr>
    </w:p>
    <w:p w14:paraId="421A69F0" w14:textId="7460E369" w:rsidR="001B3B34" w:rsidRPr="00D31459" w:rsidRDefault="001B3B34" w:rsidP="00832CEA">
      <w:pPr>
        <w:pStyle w:val="Bezodstpw"/>
        <w:jc w:val="both"/>
        <w:rPr>
          <w:rFonts w:ascii="Palatino Linotype" w:hAnsi="Palatino Linotype"/>
        </w:rPr>
      </w:pPr>
      <w:r w:rsidRPr="00D31459">
        <w:rPr>
          <w:rFonts w:ascii="Palatino Linotype" w:hAnsi="Palatino Linotype"/>
        </w:rPr>
        <w:t>Nieco inaczej sytuacja wygląda, kiedy zakupy zrobiłeś w sklepie stacjonarnym.</w:t>
      </w:r>
      <w:r w:rsidR="00F01FAA" w:rsidRPr="00D31459">
        <w:rPr>
          <w:rFonts w:ascii="Palatino Linotype" w:hAnsi="Palatino Linotype"/>
        </w:rPr>
        <w:t xml:space="preserve"> Chociaż jest to często praktykowane, w takich sklepach przedsiębiorca</w:t>
      </w:r>
      <w:r w:rsidR="00F01FAA" w:rsidRPr="00D31459">
        <w:rPr>
          <w:rFonts w:ascii="Palatino Linotype" w:hAnsi="Palatino Linotype"/>
          <w:b/>
          <w:bCs/>
        </w:rPr>
        <w:t xml:space="preserve"> nie ma obowiązku przyjęcia zwracanego, pełnowartościowego towaru. </w:t>
      </w:r>
      <w:r w:rsidR="00F01FAA" w:rsidRPr="00D31459">
        <w:rPr>
          <w:rFonts w:ascii="Palatino Linotype" w:hAnsi="Palatino Linotype"/>
        </w:rPr>
        <w:t>Zależy to wyłącznie od dobrej woli i praktyki sklepu. Dlatego warto wcześniej upewnić się, czy w danym sklepie przyjmowane są zwroty, a jeśli tak – to na jakich warunkach. Sprzedający, jeżeli się zgadza na przyjęcie zwrotów, może określić ich termin, obowiązek zachowania metki, zwracać pieniądze na kartę podarunkową, ograniczyć się do wymiany na inny kolor lub rozmiar itp.</w:t>
      </w:r>
    </w:p>
    <w:p w14:paraId="32ADA79F" w14:textId="77777777" w:rsidR="00AC1EBB" w:rsidRPr="00D31459" w:rsidRDefault="00AC1EBB" w:rsidP="00832CEA">
      <w:pPr>
        <w:pStyle w:val="Bezodstpw"/>
        <w:jc w:val="both"/>
        <w:rPr>
          <w:rFonts w:ascii="Palatino Linotype" w:hAnsi="Palatino Linotype"/>
        </w:rPr>
      </w:pPr>
    </w:p>
    <w:p w14:paraId="6F799DCB" w14:textId="2D8BE00D" w:rsidR="00832CEA" w:rsidRPr="00D31459" w:rsidRDefault="00832CEA" w:rsidP="00832CEA">
      <w:pPr>
        <w:pStyle w:val="Bezodstpw"/>
        <w:jc w:val="both"/>
        <w:rPr>
          <w:rFonts w:ascii="Palatino Linotype" w:hAnsi="Palatino Linotype"/>
        </w:rPr>
      </w:pPr>
    </w:p>
    <w:p w14:paraId="6A1F1FE6" w14:textId="7AB31C5B" w:rsidR="00F01FAA" w:rsidRPr="00D31459" w:rsidRDefault="00F01FAA" w:rsidP="00832CEA">
      <w:pPr>
        <w:pStyle w:val="Bezodstpw"/>
        <w:jc w:val="both"/>
        <w:rPr>
          <w:rFonts w:ascii="Palatino Linotype" w:hAnsi="Palatino Linotype"/>
          <w:b/>
          <w:bCs/>
          <w:sz w:val="24"/>
          <w:szCs w:val="24"/>
          <w:u w:val="single"/>
        </w:rPr>
      </w:pPr>
      <w:r w:rsidRPr="00D31459">
        <w:rPr>
          <w:rFonts w:ascii="Palatino Linotype" w:hAnsi="Palatino Linotype"/>
          <w:b/>
          <w:bCs/>
          <w:sz w:val="24"/>
          <w:szCs w:val="24"/>
          <w:u w:val="single"/>
        </w:rPr>
        <w:t>Reklamacje</w:t>
      </w:r>
    </w:p>
    <w:p w14:paraId="4453C79E" w14:textId="2E1C0A4A" w:rsidR="00F01FAA" w:rsidRPr="00D31459" w:rsidRDefault="00D3523A" w:rsidP="00832CEA">
      <w:pPr>
        <w:pStyle w:val="Bezodstpw"/>
        <w:jc w:val="both"/>
        <w:rPr>
          <w:rFonts w:ascii="Palatino Linotype" w:hAnsi="Palatino Linotype"/>
        </w:rPr>
      </w:pPr>
      <w:r w:rsidRPr="00D31459">
        <w:rPr>
          <w:rFonts w:ascii="Palatino Linotype" w:hAnsi="Palatino Linotype"/>
        </w:rPr>
        <w:t xml:space="preserve">W przypadku, kiedy towar okazał się wadliwy, możesz go reklamować. Możesz mieć </w:t>
      </w:r>
      <w:r w:rsidR="00204855" w:rsidRPr="00D31459">
        <w:rPr>
          <w:rFonts w:ascii="Palatino Linotype" w:hAnsi="Palatino Linotype"/>
        </w:rPr>
        <w:t>ku temu dwie, niezależne od siebie podstawy: rękojmię i gwarancję.</w:t>
      </w:r>
    </w:p>
    <w:p w14:paraId="47778F65" w14:textId="3A1EDC3A" w:rsidR="00204855" w:rsidRPr="00D31459" w:rsidRDefault="00204855" w:rsidP="00832CEA">
      <w:pPr>
        <w:pStyle w:val="Bezodstpw"/>
        <w:jc w:val="both"/>
        <w:rPr>
          <w:rFonts w:ascii="Palatino Linotype" w:hAnsi="Palatino Linotype"/>
        </w:rPr>
      </w:pPr>
      <w:r w:rsidRPr="00D31459">
        <w:rPr>
          <w:rFonts w:ascii="Palatino Linotype" w:hAnsi="Palatino Linotype"/>
          <w:b/>
          <w:bCs/>
        </w:rPr>
        <w:t xml:space="preserve">Rękojmia </w:t>
      </w:r>
      <w:r w:rsidRPr="00D31459">
        <w:rPr>
          <w:rFonts w:ascii="Palatino Linotype" w:hAnsi="Palatino Linotype"/>
        </w:rPr>
        <w:t>przysługuje z mocy prawa, przez dwa lata od wydania towaru, a odpowiedzialnym z jej tytułu jest przedsiębiorca, który sprzedał Ci towar. Możesz żądać wymiany lub naprawy towaru, a jeżeli wada jest istotna – żądać obniżenia ceny lub odstąpić od umowy („zwrot pieniędzy”). Paragon nie jest konieczny.</w:t>
      </w:r>
    </w:p>
    <w:p w14:paraId="4CF36B12" w14:textId="77777777" w:rsidR="00204855" w:rsidRPr="00D31459" w:rsidRDefault="00204855" w:rsidP="00832CEA">
      <w:pPr>
        <w:pStyle w:val="Bezodstpw"/>
        <w:jc w:val="both"/>
        <w:rPr>
          <w:rFonts w:ascii="Palatino Linotype" w:hAnsi="Palatino Linotype"/>
        </w:rPr>
      </w:pPr>
    </w:p>
    <w:p w14:paraId="7B6BC838" w14:textId="77777777" w:rsidR="00503B4B" w:rsidRPr="00D31459" w:rsidRDefault="00204855" w:rsidP="00832CEA">
      <w:pPr>
        <w:pStyle w:val="Bezodstpw"/>
        <w:jc w:val="both"/>
        <w:rPr>
          <w:rFonts w:ascii="Palatino Linotype" w:hAnsi="Palatino Linotype"/>
        </w:rPr>
      </w:pPr>
      <w:r w:rsidRPr="00D31459">
        <w:rPr>
          <w:rFonts w:ascii="Palatino Linotype" w:hAnsi="Palatino Linotype"/>
          <w:b/>
          <w:bCs/>
        </w:rPr>
        <w:lastRenderedPageBreak/>
        <w:t>Gwarancja</w:t>
      </w:r>
      <w:r w:rsidRPr="00D31459">
        <w:rPr>
          <w:rFonts w:ascii="Palatino Linotype" w:hAnsi="Palatino Linotype"/>
        </w:rPr>
        <w:t xml:space="preserve"> jest z kolei </w:t>
      </w:r>
      <w:r w:rsidRPr="00D31459">
        <w:rPr>
          <w:rFonts w:ascii="Palatino Linotype" w:hAnsi="Palatino Linotype"/>
          <w:b/>
          <w:bCs/>
        </w:rPr>
        <w:t>oświadczeniem dobrowolnym</w:t>
      </w:r>
      <w:r w:rsidRPr="00D31459">
        <w:rPr>
          <w:rFonts w:ascii="Palatino Linotype" w:hAnsi="Palatino Linotype"/>
        </w:rPr>
        <w:t xml:space="preserve">, złożonym przez gwaranta (np. importera czy producenta). </w:t>
      </w:r>
      <w:r w:rsidR="00503B4B" w:rsidRPr="00D31459">
        <w:rPr>
          <w:rFonts w:ascii="Palatino Linotype" w:hAnsi="Palatino Linotype"/>
        </w:rPr>
        <w:t>Nie każdy towar ma zatem „gwarancję”.</w:t>
      </w:r>
    </w:p>
    <w:p w14:paraId="2FC11396" w14:textId="0D94B419" w:rsidR="00204855" w:rsidRPr="00D31459" w:rsidRDefault="00503B4B" w:rsidP="00832CEA">
      <w:pPr>
        <w:pStyle w:val="Bezodstpw"/>
        <w:jc w:val="both"/>
        <w:rPr>
          <w:rFonts w:ascii="Palatino Linotype" w:hAnsi="Palatino Linotype"/>
        </w:rPr>
      </w:pPr>
      <w:r w:rsidRPr="00D31459">
        <w:rPr>
          <w:rFonts w:ascii="Palatino Linotype" w:hAnsi="Palatino Linotype"/>
        </w:rPr>
        <w:t>Sama gwarancja, jeśli została udzielona,</w:t>
      </w:r>
      <w:r w:rsidR="00204855" w:rsidRPr="00D31459">
        <w:rPr>
          <w:rFonts w:ascii="Palatino Linotype" w:hAnsi="Palatino Linotype"/>
        </w:rPr>
        <w:t xml:space="preserve"> powinna zawierać </w:t>
      </w:r>
      <w:r w:rsidRPr="00D31459">
        <w:rPr>
          <w:rFonts w:ascii="Palatino Linotype" w:hAnsi="Palatino Linotype"/>
        </w:rPr>
        <w:t>podstawowe informacje potrzebne do wykonywania uprawnień gwarancyjnych, czyli np. nazwę i adres gwaranta, czas trwania (gdy nie jest określony, są to 2 lata od wydania towaru), zasięg terytorialny</w:t>
      </w:r>
      <w:r w:rsidR="001A6166" w:rsidRPr="00D31459">
        <w:rPr>
          <w:rFonts w:ascii="Palatino Linotype" w:hAnsi="Palatino Linotype"/>
        </w:rPr>
        <w:t xml:space="preserve"> i</w:t>
      </w:r>
      <w:r w:rsidRPr="00D31459">
        <w:rPr>
          <w:rFonts w:ascii="Palatino Linotype" w:hAnsi="Palatino Linotype"/>
        </w:rPr>
        <w:t xml:space="preserve"> Twoje uprawnienia w przypadku stwierdzenia wad.</w:t>
      </w:r>
    </w:p>
    <w:p w14:paraId="56A6942F" w14:textId="77777777" w:rsidR="003676C6" w:rsidRDefault="003676C6" w:rsidP="00832CEA">
      <w:pPr>
        <w:pStyle w:val="Bezodstpw"/>
        <w:jc w:val="both"/>
        <w:rPr>
          <w:rFonts w:ascii="Palatino Linotype" w:hAnsi="Palatino Linotype"/>
          <w:b/>
          <w:bCs/>
        </w:rPr>
      </w:pPr>
    </w:p>
    <w:p w14:paraId="64ED01C1" w14:textId="56BE1E8B" w:rsidR="00503B4B" w:rsidRPr="00D31459" w:rsidRDefault="001A6166" w:rsidP="00832CEA">
      <w:pPr>
        <w:pStyle w:val="Bezodstpw"/>
        <w:jc w:val="both"/>
        <w:rPr>
          <w:rFonts w:ascii="Palatino Linotype" w:hAnsi="Palatino Linotype"/>
        </w:rPr>
      </w:pPr>
      <w:r w:rsidRPr="00D31459">
        <w:rPr>
          <w:rFonts w:ascii="Palatino Linotype" w:hAnsi="Palatino Linotype"/>
          <w:b/>
          <w:bCs/>
        </w:rPr>
        <w:t>Pamiętaj!</w:t>
      </w:r>
      <w:r w:rsidRPr="00D31459">
        <w:rPr>
          <w:rFonts w:ascii="Palatino Linotype" w:hAnsi="Palatino Linotype"/>
        </w:rPr>
        <w:t xml:space="preserve"> </w:t>
      </w:r>
      <w:r w:rsidR="0064295C" w:rsidRPr="00D31459">
        <w:rPr>
          <w:rFonts w:ascii="Palatino Linotype" w:hAnsi="Palatino Linotype"/>
        </w:rPr>
        <w:t xml:space="preserve">Towar z promocji również możesz reklamować. </w:t>
      </w:r>
      <w:r w:rsidR="00503B4B" w:rsidRPr="00D31459">
        <w:rPr>
          <w:rFonts w:ascii="Palatino Linotype" w:hAnsi="Palatino Linotype"/>
        </w:rPr>
        <w:t xml:space="preserve">Możesz </w:t>
      </w:r>
      <w:r w:rsidR="0064295C" w:rsidRPr="00D31459">
        <w:rPr>
          <w:rFonts w:ascii="Palatino Linotype" w:hAnsi="Palatino Linotype"/>
        </w:rPr>
        <w:t xml:space="preserve">też </w:t>
      </w:r>
      <w:r w:rsidR="00503B4B" w:rsidRPr="00D31459">
        <w:rPr>
          <w:rFonts w:ascii="Palatino Linotype" w:hAnsi="Palatino Linotype"/>
        </w:rPr>
        <w:t xml:space="preserve">wykonywać uprawnienia z tytułu rękojmi za wady fizyczne rzeczy niezależnie od uprawnień wynikających z gwarancji, a wykonanie uprawnień z gwarancji nie wpływa na odpowiedzialność </w:t>
      </w:r>
      <w:r w:rsidRPr="00D31459">
        <w:rPr>
          <w:rFonts w:ascii="Palatino Linotype" w:hAnsi="Palatino Linotype"/>
        </w:rPr>
        <w:t>s</w:t>
      </w:r>
      <w:r w:rsidR="00503B4B" w:rsidRPr="00D31459">
        <w:rPr>
          <w:rFonts w:ascii="Palatino Linotype" w:hAnsi="Palatino Linotype"/>
        </w:rPr>
        <w:t>przedawcy z tytułu rękojmi.</w:t>
      </w:r>
    </w:p>
    <w:p w14:paraId="46536A20" w14:textId="091B243F" w:rsidR="001A6166" w:rsidRPr="00D31459" w:rsidRDefault="001A6166" w:rsidP="00832CEA">
      <w:pPr>
        <w:pStyle w:val="Bezodstpw"/>
        <w:jc w:val="both"/>
        <w:rPr>
          <w:rFonts w:ascii="Palatino Linotype" w:hAnsi="Palatino Linotype"/>
        </w:rPr>
      </w:pPr>
    </w:p>
    <w:p w14:paraId="714A3776" w14:textId="399FE059" w:rsidR="001A6166" w:rsidRPr="00D31459" w:rsidRDefault="001A6166" w:rsidP="00832CEA">
      <w:pPr>
        <w:pStyle w:val="Bezodstpw"/>
        <w:jc w:val="both"/>
        <w:rPr>
          <w:rFonts w:ascii="Palatino Linotype" w:hAnsi="Palatino Linotype"/>
          <w:b/>
          <w:bCs/>
          <w:sz w:val="24"/>
          <w:szCs w:val="24"/>
          <w:u w:val="single"/>
        </w:rPr>
      </w:pPr>
      <w:r w:rsidRPr="00D31459">
        <w:rPr>
          <w:rFonts w:ascii="Palatino Linotype" w:hAnsi="Palatino Linotype"/>
          <w:b/>
          <w:bCs/>
          <w:sz w:val="24"/>
          <w:szCs w:val="24"/>
          <w:u w:val="single"/>
        </w:rPr>
        <w:t>Bezpłatna pomoc</w:t>
      </w:r>
    </w:p>
    <w:p w14:paraId="456E8F29" w14:textId="0353145B" w:rsidR="001A6166" w:rsidRPr="00D31459" w:rsidRDefault="001A6166" w:rsidP="00832CEA">
      <w:pPr>
        <w:pStyle w:val="Bezodstpw"/>
        <w:jc w:val="both"/>
        <w:rPr>
          <w:rFonts w:ascii="Palatino Linotype" w:hAnsi="Palatino Linotype"/>
        </w:rPr>
      </w:pPr>
      <w:r w:rsidRPr="00D31459">
        <w:rPr>
          <w:rFonts w:ascii="Palatino Linotype" w:hAnsi="Palatino Linotype"/>
        </w:rPr>
        <w:t>Potrzebujesz pomocy konsumenckiej? Zgłoś się do Inspekcji Handlowej.</w:t>
      </w:r>
    </w:p>
    <w:p w14:paraId="6EE18D1A" w14:textId="77777777" w:rsidR="00D31459" w:rsidRPr="00D31459" w:rsidRDefault="001A6166" w:rsidP="00832CEA">
      <w:pPr>
        <w:pStyle w:val="Bezodstpw"/>
        <w:jc w:val="both"/>
        <w:rPr>
          <w:rFonts w:ascii="Palatino Linotype" w:hAnsi="Palatino Linotype"/>
        </w:rPr>
      </w:pPr>
      <w:r w:rsidRPr="00D31459">
        <w:rPr>
          <w:rFonts w:ascii="Palatino Linotype" w:hAnsi="Palatino Linotype"/>
        </w:rPr>
        <w:t xml:space="preserve">Jej pracownicy udzielą Ci bezpłatnej porady albo pomogą polubownie załatwić spór. </w:t>
      </w:r>
    </w:p>
    <w:p w14:paraId="254092E5" w14:textId="5C110A07" w:rsidR="001A6166" w:rsidRPr="00D31459" w:rsidRDefault="00D31459" w:rsidP="00832CEA">
      <w:pPr>
        <w:pStyle w:val="Bezodstpw"/>
        <w:jc w:val="both"/>
        <w:rPr>
          <w:rFonts w:ascii="Palatino Linotype" w:hAnsi="Palatino Linotype"/>
        </w:rPr>
      </w:pPr>
      <w:r w:rsidRPr="00D31459">
        <w:rPr>
          <w:rFonts w:ascii="Palatino Linotype" w:hAnsi="Palatino Linotype"/>
        </w:rPr>
        <w:t>Przy Wojewódzkich Inspektorach Inspekcji Handlowej działają Stałe Sądy Polubowne</w:t>
      </w:r>
      <w:r w:rsidR="001A6166" w:rsidRPr="00D31459">
        <w:rPr>
          <w:rFonts w:ascii="Palatino Linotype" w:hAnsi="Palatino Linotype"/>
        </w:rPr>
        <w:t xml:space="preserve"> oraz </w:t>
      </w:r>
      <w:r w:rsidRPr="00D31459">
        <w:rPr>
          <w:rFonts w:ascii="Palatino Linotype" w:hAnsi="Palatino Linotype"/>
        </w:rPr>
        <w:t xml:space="preserve">prowadzone są </w:t>
      </w:r>
      <w:r w:rsidR="001A6166" w:rsidRPr="00D31459">
        <w:rPr>
          <w:rFonts w:ascii="Palatino Linotype" w:hAnsi="Palatino Linotype"/>
        </w:rPr>
        <w:t xml:space="preserve">postępowania w sprawie pozasądowego rozwiązywania sporów konsumenckich. </w:t>
      </w:r>
    </w:p>
    <w:p w14:paraId="1F181386" w14:textId="7DE5BB35" w:rsidR="001A6166" w:rsidRPr="00D31459" w:rsidRDefault="001A6166" w:rsidP="00832CEA">
      <w:pPr>
        <w:pStyle w:val="Bezodstpw"/>
        <w:jc w:val="both"/>
        <w:rPr>
          <w:rFonts w:ascii="Palatino Linotype" w:hAnsi="Palatino Linotype"/>
        </w:rPr>
      </w:pPr>
      <w:r w:rsidRPr="00D31459">
        <w:rPr>
          <w:rFonts w:ascii="Palatino Linotype" w:hAnsi="Palatino Linotype"/>
        </w:rPr>
        <w:t xml:space="preserve">Do </w:t>
      </w:r>
      <w:r w:rsidR="00D31459" w:rsidRPr="00D31459">
        <w:rPr>
          <w:rFonts w:ascii="Palatino Linotype" w:hAnsi="Palatino Linotype"/>
        </w:rPr>
        <w:t>Inspekcji Handlowej</w:t>
      </w:r>
      <w:r w:rsidRPr="00D31459">
        <w:rPr>
          <w:rFonts w:ascii="Palatino Linotype" w:hAnsi="Palatino Linotype"/>
        </w:rPr>
        <w:t xml:space="preserve"> możesz </w:t>
      </w:r>
      <w:r w:rsidR="00D31459" w:rsidRPr="00D31459">
        <w:rPr>
          <w:rFonts w:ascii="Palatino Linotype" w:hAnsi="Palatino Linotype"/>
        </w:rPr>
        <w:t xml:space="preserve">też </w:t>
      </w:r>
      <w:r w:rsidRPr="00D31459">
        <w:rPr>
          <w:rFonts w:ascii="Palatino Linotype" w:hAnsi="Palatino Linotype"/>
        </w:rPr>
        <w:t>zgłosić nieprawidłowości w zakresie informowania</w:t>
      </w:r>
      <w:r w:rsidR="00D31459" w:rsidRPr="00D31459">
        <w:rPr>
          <w:rFonts w:ascii="Palatino Linotype" w:hAnsi="Palatino Linotype"/>
        </w:rPr>
        <w:br/>
      </w:r>
      <w:r w:rsidRPr="00D31459">
        <w:rPr>
          <w:rFonts w:ascii="Palatino Linotype" w:hAnsi="Palatino Linotype"/>
        </w:rPr>
        <w:t>o cenach</w:t>
      </w:r>
      <w:r w:rsidR="00D31459" w:rsidRPr="00D31459">
        <w:rPr>
          <w:rFonts w:ascii="Palatino Linotype" w:hAnsi="Palatino Linotype"/>
        </w:rPr>
        <w:t xml:space="preserve"> towarów czy usług.</w:t>
      </w:r>
    </w:p>
    <w:p w14:paraId="47CD805B" w14:textId="643C5D3B" w:rsidR="001A6166" w:rsidRPr="00D31459" w:rsidRDefault="001A6166" w:rsidP="00832CEA">
      <w:pPr>
        <w:pStyle w:val="Bezodstpw"/>
        <w:jc w:val="both"/>
        <w:rPr>
          <w:rFonts w:ascii="Palatino Linotype" w:hAnsi="Palatino Linotype"/>
        </w:rPr>
      </w:pPr>
    </w:p>
    <w:p w14:paraId="7AD19BFD" w14:textId="066F768A" w:rsidR="001A6166" w:rsidRPr="003676C6" w:rsidRDefault="0064295C" w:rsidP="00832CEA">
      <w:pPr>
        <w:pStyle w:val="Bezodstpw"/>
        <w:jc w:val="both"/>
        <w:rPr>
          <w:rFonts w:ascii="Palatino Linotype" w:hAnsi="Palatino Linotype"/>
          <w:b/>
          <w:bCs/>
          <w:sz w:val="18"/>
          <w:szCs w:val="18"/>
        </w:rPr>
      </w:pPr>
      <w:r w:rsidRPr="003676C6">
        <w:rPr>
          <w:rFonts w:ascii="Palatino Linotype" w:hAnsi="Palatino Linotype"/>
          <w:b/>
          <w:bCs/>
          <w:sz w:val="18"/>
          <w:szCs w:val="18"/>
        </w:rPr>
        <w:t>Kontakt:</w:t>
      </w:r>
    </w:p>
    <w:p w14:paraId="7D2350FD" w14:textId="070F7AE8" w:rsidR="0064295C" w:rsidRPr="00D31459" w:rsidRDefault="0064295C" w:rsidP="00832CEA">
      <w:pPr>
        <w:pStyle w:val="Bezodstpw"/>
        <w:jc w:val="both"/>
        <w:rPr>
          <w:rFonts w:ascii="Palatino Linotype" w:hAnsi="Palatino Linotype"/>
          <w:sz w:val="18"/>
          <w:szCs w:val="18"/>
        </w:rPr>
      </w:pPr>
      <w:r w:rsidRPr="00D31459">
        <w:rPr>
          <w:rFonts w:ascii="Palatino Linotype" w:hAnsi="Palatino Linotype"/>
          <w:sz w:val="18"/>
          <w:szCs w:val="18"/>
        </w:rPr>
        <w:t>Wojewódzki Inspektorat Inspekcji Handlowej w Krakowie</w:t>
      </w:r>
    </w:p>
    <w:p w14:paraId="77EAC3C2" w14:textId="72444623" w:rsidR="0064295C" w:rsidRPr="00D31459" w:rsidRDefault="0064295C" w:rsidP="00832CEA">
      <w:pPr>
        <w:pStyle w:val="Bezodstpw"/>
        <w:jc w:val="both"/>
        <w:rPr>
          <w:rFonts w:ascii="Palatino Linotype" w:hAnsi="Palatino Linotype"/>
          <w:sz w:val="18"/>
          <w:szCs w:val="18"/>
        </w:rPr>
      </w:pPr>
      <w:r w:rsidRPr="00D31459">
        <w:rPr>
          <w:rFonts w:ascii="Palatino Linotype" w:hAnsi="Palatino Linotype"/>
          <w:sz w:val="18"/>
          <w:szCs w:val="18"/>
        </w:rPr>
        <w:t xml:space="preserve">ul. </w:t>
      </w:r>
      <w:proofErr w:type="spellStart"/>
      <w:r w:rsidRPr="00D31459">
        <w:rPr>
          <w:rFonts w:ascii="Palatino Linotype" w:hAnsi="Palatino Linotype"/>
          <w:sz w:val="18"/>
          <w:szCs w:val="18"/>
        </w:rPr>
        <w:t>Ujastek</w:t>
      </w:r>
      <w:proofErr w:type="spellEnd"/>
      <w:r w:rsidRPr="00D31459">
        <w:rPr>
          <w:rFonts w:ascii="Palatino Linotype" w:hAnsi="Palatino Linotype"/>
          <w:sz w:val="18"/>
          <w:szCs w:val="18"/>
        </w:rPr>
        <w:t xml:space="preserve"> 7, 31-752 Kraków</w:t>
      </w:r>
    </w:p>
    <w:p w14:paraId="2C1AC87F" w14:textId="7DFA5460" w:rsidR="0064295C" w:rsidRPr="00D31459" w:rsidRDefault="0064295C" w:rsidP="00832CEA">
      <w:pPr>
        <w:pStyle w:val="Bezodstpw"/>
        <w:jc w:val="both"/>
        <w:rPr>
          <w:rFonts w:ascii="Palatino Linotype" w:hAnsi="Palatino Linotype"/>
          <w:sz w:val="18"/>
          <w:szCs w:val="18"/>
        </w:rPr>
      </w:pPr>
      <w:r w:rsidRPr="00D31459">
        <w:rPr>
          <w:rFonts w:ascii="Palatino Linotype" w:hAnsi="Palatino Linotype"/>
          <w:sz w:val="18"/>
          <w:szCs w:val="18"/>
        </w:rPr>
        <w:t>tel.: 12 448-10-30</w:t>
      </w:r>
    </w:p>
    <w:p w14:paraId="0591743B" w14:textId="3D2BEC2B" w:rsidR="0064295C" w:rsidRPr="00D31459" w:rsidRDefault="0064295C" w:rsidP="00832CEA">
      <w:pPr>
        <w:pStyle w:val="Bezodstpw"/>
        <w:jc w:val="both"/>
        <w:rPr>
          <w:rFonts w:ascii="Palatino Linotype" w:hAnsi="Palatino Linotype"/>
          <w:sz w:val="18"/>
          <w:szCs w:val="18"/>
        </w:rPr>
      </w:pPr>
      <w:r w:rsidRPr="00D31459">
        <w:rPr>
          <w:rFonts w:ascii="Palatino Linotype" w:hAnsi="Palatino Linotype"/>
          <w:sz w:val="18"/>
          <w:szCs w:val="18"/>
        </w:rPr>
        <w:t xml:space="preserve">e-mail: </w:t>
      </w:r>
      <w:hyperlink r:id="rId5" w:history="1">
        <w:r w:rsidRPr="00D31459">
          <w:rPr>
            <w:rFonts w:ascii="Palatino Linotype" w:hAnsi="Palatino Linotype"/>
            <w:sz w:val="18"/>
            <w:szCs w:val="18"/>
          </w:rPr>
          <w:t>sekretariat@krakow.wiih.gov.pl</w:t>
        </w:r>
      </w:hyperlink>
    </w:p>
    <w:p w14:paraId="5BA85B92" w14:textId="57BFAE9D" w:rsidR="003676C6" w:rsidRDefault="003676C6" w:rsidP="00832CEA">
      <w:pPr>
        <w:pStyle w:val="Bezodstpw"/>
        <w:jc w:val="both"/>
        <w:rPr>
          <w:rFonts w:ascii="Palatino Linotype" w:hAnsi="Palatino Linotype"/>
          <w:sz w:val="18"/>
          <w:szCs w:val="18"/>
        </w:rPr>
      </w:pPr>
      <w:r w:rsidRPr="003676C6">
        <w:rPr>
          <w:rFonts w:ascii="Palatino Linotype" w:hAnsi="Palatino Linotype"/>
          <w:sz w:val="18"/>
          <w:szCs w:val="18"/>
        </w:rPr>
        <w:t>www.krakow.wiih.gov.pl</w:t>
      </w:r>
    </w:p>
    <w:p w14:paraId="7C0D9D5D" w14:textId="0C8D097E" w:rsidR="003676C6" w:rsidRDefault="003676C6" w:rsidP="00832CEA">
      <w:pPr>
        <w:pStyle w:val="Bezodstpw"/>
        <w:jc w:val="both"/>
        <w:rPr>
          <w:rFonts w:ascii="Palatino Linotype" w:hAnsi="Palatino Linotype"/>
          <w:sz w:val="18"/>
          <w:szCs w:val="18"/>
        </w:rPr>
      </w:pPr>
    </w:p>
    <w:p w14:paraId="19B1D827" w14:textId="77777777" w:rsidR="003676C6" w:rsidRDefault="003676C6" w:rsidP="00832CEA">
      <w:pPr>
        <w:pStyle w:val="Bezodstpw"/>
        <w:jc w:val="both"/>
        <w:rPr>
          <w:rFonts w:ascii="Palatino Linotype" w:hAnsi="Palatino Linotype"/>
          <w:sz w:val="18"/>
          <w:szCs w:val="18"/>
        </w:rPr>
      </w:pPr>
    </w:p>
    <w:p w14:paraId="044D79C1" w14:textId="65CE7770" w:rsidR="003676C6" w:rsidRPr="00D31459" w:rsidRDefault="003676C6" w:rsidP="00832CEA">
      <w:pPr>
        <w:pStyle w:val="Bezodstpw"/>
        <w:jc w:val="both"/>
        <w:rPr>
          <w:rFonts w:ascii="Palatino Linotype" w:hAnsi="Palatino Linotype"/>
          <w:sz w:val="18"/>
          <w:szCs w:val="18"/>
        </w:rPr>
      </w:pPr>
      <w:r>
        <w:rPr>
          <w:rFonts w:ascii="Palatino Linotype" w:hAnsi="Palatino Linotype"/>
          <w:noProof/>
          <w:sz w:val="18"/>
          <w:szCs w:val="18"/>
        </w:rPr>
        <w:drawing>
          <wp:inline distT="0" distB="0" distL="0" distR="0" wp14:anchorId="74DBAF3D" wp14:editId="375C9B6F">
            <wp:extent cx="5760720" cy="38373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37306"/>
                    </a:xfrm>
                    <a:prstGeom prst="rect">
                      <a:avLst/>
                    </a:prstGeom>
                    <a:noFill/>
                    <a:ln>
                      <a:noFill/>
                    </a:ln>
                  </pic:spPr>
                </pic:pic>
              </a:graphicData>
            </a:graphic>
          </wp:inline>
        </w:drawing>
      </w:r>
    </w:p>
    <w:sectPr w:rsidR="003676C6" w:rsidRPr="00D31459" w:rsidSect="003676C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29D7"/>
    <w:multiLevelType w:val="hybridMultilevel"/>
    <w:tmpl w:val="9C3A0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84"/>
    <w:rsid w:val="00155C66"/>
    <w:rsid w:val="001A6166"/>
    <w:rsid w:val="001B3B34"/>
    <w:rsid w:val="00204855"/>
    <w:rsid w:val="003676C6"/>
    <w:rsid w:val="00503B4B"/>
    <w:rsid w:val="0060284F"/>
    <w:rsid w:val="0064295C"/>
    <w:rsid w:val="00683A95"/>
    <w:rsid w:val="00832CEA"/>
    <w:rsid w:val="009102B4"/>
    <w:rsid w:val="00A15005"/>
    <w:rsid w:val="00AC1EBB"/>
    <w:rsid w:val="00D31459"/>
    <w:rsid w:val="00D3523A"/>
    <w:rsid w:val="00F01FAA"/>
    <w:rsid w:val="00F17684"/>
    <w:rsid w:val="00F81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D03A"/>
  <w15:chartTrackingRefBased/>
  <w15:docId w15:val="{0156915C-1362-43AD-B468-25266ED5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2CEA"/>
    <w:pPr>
      <w:spacing w:after="0" w:line="240" w:lineRule="auto"/>
    </w:pPr>
  </w:style>
  <w:style w:type="character" w:styleId="Pogrubienie">
    <w:name w:val="Strong"/>
    <w:basedOn w:val="Domylnaczcionkaakapitu"/>
    <w:uiPriority w:val="22"/>
    <w:qFormat/>
    <w:rsid w:val="001B3B34"/>
    <w:rPr>
      <w:b/>
      <w:bCs/>
    </w:rPr>
  </w:style>
  <w:style w:type="character" w:styleId="Hipercze">
    <w:name w:val="Hyperlink"/>
    <w:basedOn w:val="Domylnaczcionkaakapitu"/>
    <w:uiPriority w:val="99"/>
    <w:unhideWhenUsed/>
    <w:rsid w:val="0064295C"/>
    <w:rPr>
      <w:color w:val="0563C1" w:themeColor="hyperlink"/>
      <w:u w:val="single"/>
    </w:rPr>
  </w:style>
  <w:style w:type="character" w:styleId="Nierozpoznanawzmianka">
    <w:name w:val="Unresolved Mention"/>
    <w:basedOn w:val="Domylnaczcionkaakapitu"/>
    <w:uiPriority w:val="99"/>
    <w:semiHidden/>
    <w:unhideWhenUsed/>
    <w:rsid w:val="0064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ekretariat@krakow.wiih.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612</Words>
  <Characters>3678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Musiał</dc:creator>
  <cp:keywords/>
  <dc:description/>
  <cp:lastModifiedBy>Magdalena Musiał</cp:lastModifiedBy>
  <cp:revision>9</cp:revision>
  <cp:lastPrinted>2020-12-07T11:17:00Z</cp:lastPrinted>
  <dcterms:created xsi:type="dcterms:W3CDTF">2020-12-07T08:41:00Z</dcterms:created>
  <dcterms:modified xsi:type="dcterms:W3CDTF">2020-12-15T08:42:00Z</dcterms:modified>
</cp:coreProperties>
</file>